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C9" w:rsidRPr="001C3810" w:rsidRDefault="009025C9" w:rsidP="009025C9">
      <w:pPr>
        <w:jc w:val="center"/>
        <w:outlineLvl w:val="1"/>
        <w:rPr>
          <w:rFonts w:ascii="Palatino Linotype" w:hAnsi="Palatino Linotype"/>
          <w:b/>
          <w:bCs/>
          <w:lang w:val="az-Latn-AZ"/>
        </w:rPr>
      </w:pPr>
      <w:bookmarkStart w:id="0" w:name="_Toc315444185"/>
      <w:r>
        <w:rPr>
          <w:rFonts w:ascii="Palatino Linotype" w:hAnsi="Palatino Linotype"/>
          <w:b/>
          <w:bCs/>
          <w:lang w:val="az-Latn-AZ"/>
        </w:rPr>
        <w:t xml:space="preserve">Büdcə </w:t>
      </w:r>
      <w:r w:rsidRPr="001C3810">
        <w:rPr>
          <w:rFonts w:ascii="Palatino Linotype" w:hAnsi="Palatino Linotype"/>
          <w:b/>
          <w:bCs/>
          <w:lang w:val="az-Latn-AZ"/>
        </w:rPr>
        <w:t>Təşkilatlar</w:t>
      </w:r>
      <w:r>
        <w:rPr>
          <w:rFonts w:ascii="Palatino Linotype" w:hAnsi="Palatino Linotype"/>
          <w:b/>
          <w:bCs/>
          <w:lang w:val="az-Latn-AZ"/>
        </w:rPr>
        <w:t>ı</w:t>
      </w:r>
      <w:r w:rsidRPr="001C3810">
        <w:rPr>
          <w:rFonts w:ascii="Palatino Linotype" w:hAnsi="Palatino Linotype"/>
          <w:b/>
          <w:bCs/>
          <w:lang w:val="az-Latn-AZ"/>
        </w:rPr>
        <w:t xml:space="preserve"> üçün</w:t>
      </w:r>
      <w:bookmarkStart w:id="1" w:name="_Toc315343472"/>
      <w:bookmarkStart w:id="2" w:name="_Toc310867248"/>
      <w:bookmarkEnd w:id="0"/>
      <w:bookmarkEnd w:id="1"/>
      <w:bookmarkEnd w:id="2"/>
      <w:r w:rsidRPr="001C3810">
        <w:rPr>
          <w:rFonts w:ascii="Palatino Linotype" w:hAnsi="Palatino Linotype"/>
          <w:b/>
          <w:bCs/>
          <w:lang w:val="az-Latn-AZ"/>
        </w:rPr>
        <w:t xml:space="preserve"> Hesablar Planı</w:t>
      </w:r>
    </w:p>
    <w:p w:rsidR="009025C9" w:rsidRPr="001C3810" w:rsidRDefault="009025C9" w:rsidP="009025C9">
      <w:pPr>
        <w:jc w:val="center"/>
        <w:outlineLvl w:val="1"/>
        <w:rPr>
          <w:rFonts w:ascii="Palatino Linotype" w:hAnsi="Palatino Linotype"/>
          <w:b/>
          <w:bCs/>
          <w:lang w:val="az-Latn-AZ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1150"/>
        <w:gridCol w:w="1649"/>
        <w:gridCol w:w="5508"/>
      </w:tblGrid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/>
                <w:bCs/>
                <w:lang w:val="az-Latn-AZ"/>
              </w:rPr>
              <w:t>Maliyyə</w:t>
            </w:r>
          </w:p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/>
                <w:bCs/>
                <w:lang w:val="az-Latn-AZ"/>
              </w:rPr>
              <w:t>Hesabatının</w:t>
            </w:r>
          </w:p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/>
                <w:bCs/>
                <w:lang w:val="az-Latn-AZ"/>
              </w:rPr>
              <w:t xml:space="preserve">bölməsi/ </w:t>
            </w:r>
            <w:proofErr w:type="spellStart"/>
            <w:r w:rsidRPr="001C3810">
              <w:rPr>
                <w:rFonts w:ascii="Palatino Linotype" w:hAnsi="Palatino Linotype"/>
                <w:b/>
                <w:bCs/>
                <w:lang w:val="az-Latn-AZ"/>
              </w:rPr>
              <w:t>bvbvvsi</w:t>
            </w:r>
            <w:proofErr w:type="spellEnd"/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/>
                <w:bCs/>
                <w:lang w:val="az-Latn-AZ"/>
              </w:rPr>
              <w:t>Hesabın №-si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/>
                <w:bCs/>
                <w:lang w:val="az-Latn-AZ"/>
              </w:rPr>
              <w:t xml:space="preserve">Tövsiyə olunan </w:t>
            </w:r>
            <w:proofErr w:type="spellStart"/>
            <w:r w:rsidRPr="001C3810">
              <w:rPr>
                <w:rFonts w:ascii="Palatino Linotype" w:hAnsi="Palatino Linotype"/>
                <w:b/>
                <w:bCs/>
                <w:lang w:val="az-Latn-AZ"/>
              </w:rPr>
              <w:t>subhesab</w:t>
            </w:r>
            <w:proofErr w:type="spellEnd"/>
            <w:r w:rsidRPr="001C3810">
              <w:rPr>
                <w:rFonts w:ascii="Palatino Linotype" w:hAnsi="Palatino Linotype"/>
                <w:b/>
                <w:bCs/>
                <w:lang w:val="az-Latn-AZ"/>
              </w:rPr>
              <w:t xml:space="preserve"> №-si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/>
                <w:bCs/>
                <w:lang w:val="az-Latn-AZ"/>
              </w:rPr>
              <w:t>Adı</w:t>
            </w:r>
          </w:p>
        </w:tc>
      </w:tr>
      <w:tr w:rsidR="009025C9" w:rsidRPr="001C3810" w:rsidTr="009025C9">
        <w:trPr>
          <w:trHeight w:val="318"/>
          <w:jc w:val="center"/>
        </w:trPr>
        <w:tc>
          <w:tcPr>
            <w:tcW w:w="1593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1</w:t>
            </w:r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Qısamüddətli aktivlər 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10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Pul vəsaitləri və onların ekvivalentləri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101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Kassa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102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Yolda olan pul köçürmələri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103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Bankda olan hesablaşma hesabları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103-1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 xml:space="preserve">Dövlət büdcəsinin </w:t>
            </w:r>
            <w:proofErr w:type="spellStart"/>
            <w:r w:rsidRPr="009025C9">
              <w:rPr>
                <w:rFonts w:ascii="Palatino Linotype" w:hAnsi="Palatino Linotype"/>
                <w:lang w:val="az-Latn-AZ"/>
              </w:rPr>
              <w:t>mərkəzləşdirilmiş</w:t>
            </w:r>
            <w:proofErr w:type="spellEnd"/>
            <w:r w:rsidRPr="009025C9">
              <w:rPr>
                <w:rFonts w:ascii="Palatino Linotype" w:hAnsi="Palatino Linotype"/>
                <w:lang w:val="az-Latn-AZ"/>
              </w:rPr>
              <w:t xml:space="preserve"> xərclərinin ödənilməsi üçün pul vəsaitləri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103-2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 xml:space="preserve">Kapital qoyuluşu üzrə dövlət büdcəsindən </w:t>
            </w:r>
            <w:proofErr w:type="spellStart"/>
            <w:r w:rsidRPr="009025C9">
              <w:rPr>
                <w:rFonts w:ascii="Palatino Linotype" w:hAnsi="Palatino Linotype"/>
                <w:lang w:val="az-Latn-AZ"/>
              </w:rPr>
              <w:t>mərkəzləşdirilmiş</w:t>
            </w:r>
            <w:proofErr w:type="spellEnd"/>
            <w:r w:rsidRPr="009025C9">
              <w:rPr>
                <w:rFonts w:ascii="Palatino Linotype" w:hAnsi="Palatino Linotype"/>
                <w:lang w:val="az-Latn-AZ"/>
              </w:rPr>
              <w:t xml:space="preserve"> xərclərin ödənilməsi üçün pul vəsaitləri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103-3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Başqa (sair) büdcələr hesabına xərclərin ödənilməsi üçün pul vəsaitləri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103-4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Tapşırıqlar üzrə məbləğlər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103-5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Xüsusi vəsaitlər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103-6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Vergilər, rüsumlar və cərimələr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103-7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Büdcədənkənar fondlar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103-8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Valyutada olan pul vəsaitləri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103-9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Dövlət büdcəsinin yerli xərclərinin ödənilməsi üçün pul vəsaitləri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103-10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Kapital qoyuluşu üzrə dövlət büdcəsindən yerli xərclərin ödənilməsi üçün pul vəsaitləri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104</w:t>
            </w: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Tələblərə əsasən verilən digər bank hesabları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105</w:t>
            </w: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Pul vəsaitlərinin ekvivalentləri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105-1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Pul sənədləri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105-2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proofErr w:type="spellStart"/>
            <w:r w:rsidRPr="009025C9">
              <w:rPr>
                <w:rFonts w:ascii="Palatino Linotype" w:hAnsi="Palatino Linotype"/>
                <w:lang w:val="az-Latn-AZ"/>
              </w:rPr>
              <w:t>Limitləşdirilmiş</w:t>
            </w:r>
            <w:proofErr w:type="spellEnd"/>
            <w:r w:rsidRPr="009025C9">
              <w:rPr>
                <w:rFonts w:ascii="Palatino Linotype" w:hAnsi="Palatino Linotype"/>
                <w:lang w:val="az-Latn-AZ"/>
              </w:rPr>
              <w:t xml:space="preserve"> çek kitabçaları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105-3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Maliyyə qoyuluşları və başqaları.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11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9025C9">
              <w:rPr>
                <w:rFonts w:ascii="Palatino Linotype" w:hAnsi="Palatino Linotype"/>
                <w:bCs/>
                <w:lang w:val="az-Latn-AZ"/>
              </w:rPr>
              <w:t>Qısamüddətli debitor borcları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111</w:t>
            </w: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bCs/>
                <w:lang w:val="az-Latn-AZ"/>
              </w:rPr>
              <w:t>Qısamüddətli debitor borcları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111-1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 xml:space="preserve">Malların satışı üzrə </w:t>
            </w:r>
            <w:r w:rsidRPr="009025C9">
              <w:rPr>
                <w:rFonts w:ascii="Palatino Linotype" w:hAnsi="Palatino Linotype"/>
                <w:bCs/>
                <w:lang w:val="az-Latn-AZ"/>
              </w:rPr>
              <w:t>qısamüddətli debitor borcları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111-2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 xml:space="preserve">Xidmətlərin göstərilməsi üzrə </w:t>
            </w:r>
            <w:r w:rsidRPr="009025C9">
              <w:rPr>
                <w:rFonts w:ascii="Palatino Linotype" w:hAnsi="Palatino Linotype"/>
                <w:bCs/>
                <w:lang w:val="az-Latn-AZ"/>
              </w:rPr>
              <w:t>qısamüddətli debitor borcları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9025C9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>111-3</w:t>
            </w:r>
          </w:p>
        </w:tc>
        <w:tc>
          <w:tcPr>
            <w:tcW w:w="5508" w:type="dxa"/>
            <w:vAlign w:val="center"/>
          </w:tcPr>
          <w:p w:rsidR="009025C9" w:rsidRPr="009025C9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9025C9">
              <w:rPr>
                <w:rFonts w:ascii="Palatino Linotype" w:hAnsi="Palatino Linotype"/>
                <w:lang w:val="az-Latn-AZ"/>
              </w:rPr>
              <w:t xml:space="preserve">Tikinti müqaviləsi üzrə </w:t>
            </w:r>
            <w:r w:rsidRPr="009025C9">
              <w:rPr>
                <w:rFonts w:ascii="Palatino Linotype" w:hAnsi="Palatino Linotype"/>
                <w:bCs/>
                <w:lang w:val="az-Latn-AZ"/>
              </w:rPr>
              <w:t>qısamüddətli debitor borcları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111-5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Maliyyə icarəsi üzrə 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>qısamüddətli debitor borcları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111-6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Əməliyyat icarəsi üzrə 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>qısamüddətli debitor borcları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111-7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Sair gəlirlər üzrə 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>qısamüddətli debitor borcları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111-8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İşçi heyəti üzrə qısamüddətli debitor borcları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111-9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Faizlər üzrə qısamüddətli debitor borcları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111-10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Digər 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>qısamüddətli debitor borcları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111-11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Şübhəli 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>borclar üzrə ehtiyat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Ehtiyatlar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Material ehtiyatları 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121-1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Xammal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121-2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İstehsalat materialları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121-3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Qablaşdırma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materialları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İstifadə olunmuş məsrəflər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122-1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İstifadə olunmuş mallar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122-2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İstifadə olunmuş xammal 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122-3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İstifadə olunmuş materiallar 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122-4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Əmək haqqı, əmək haqqına görə ayırmalar və işçilərlə bağlı digər məsrəflər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122-5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Aktivlərin amortizasiyası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122-6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Maliyyə yardımları və sair transfer ödənişləri üzrə məsrəflər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122-9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Sair məsrəflər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Tikinti müqavilələri üzrə bitməmiş tikinti işləri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124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Hazır məhsul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125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Əvəzsiz verilmə və satış məqsədi ilə saxlanılan digər aktivlər</w:t>
            </w:r>
          </w:p>
        </w:tc>
      </w:tr>
      <w:tr w:rsidR="009025C9" w:rsidRPr="001C3810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126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ehtiyatlar</w:t>
            </w:r>
          </w:p>
        </w:tc>
      </w:tr>
      <w:tr w:rsidR="009025C9" w:rsidRPr="00DF1B98" w:rsidTr="00CD5377">
        <w:trPr>
          <w:trHeight w:val="318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127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Ehtiyatların dəyərinin azalmasına görə düzəlişlər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13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Sair qısamüddətli maliyyə aktivləri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131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Satış məqsədilə saxlanılan qısamüddətli investisiyalar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132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Ödənişə qədər saxlanılan qısamüddətli  investisiyalar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133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Verilmiş qısamüddətli borclar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134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qısamüddətli investisiyalar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135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Sair qısamüddətli maliyyə aktivlərinin dəyərinin azalmasına görə düzəlişlər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14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Sair qısamüddətli aktivlər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142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Gələcək hesabat dövrlərinin xərcləri (qısamüddətli)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143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Verilmiş qısamüddətli avanslar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144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Təhtəlhesab məbləğlər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145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qısamüddətli aktivlər</w:t>
            </w:r>
          </w:p>
        </w:tc>
      </w:tr>
      <w:tr w:rsidR="009025C9" w:rsidRPr="001C3810" w:rsidTr="009025C9">
        <w:trPr>
          <w:trHeight w:val="312"/>
          <w:jc w:val="center"/>
        </w:trPr>
        <w:tc>
          <w:tcPr>
            <w:tcW w:w="1593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</w:t>
            </w:r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aktivlər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lastRenderedPageBreak/>
              <w:t>20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debitor borcları</w:t>
            </w:r>
          </w:p>
        </w:tc>
      </w:tr>
      <w:tr w:rsidR="009025C9" w:rsidRPr="001C3810" w:rsidTr="00CD5377">
        <w:trPr>
          <w:trHeight w:val="530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201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debitor borcları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201-1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Malların satışı üzrə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debitor borcları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201-2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Xidmətlərin göstərilməsi üzrə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debitor borcları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201-3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Tikinti müqaviləsi üzrə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debitor borcları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201-4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Royalti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gəliri üzrə uzunmüddətli 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>debitor borcları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201-5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Maliyyə icarəsi üzrə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debitor borcları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201-7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Sair gəlirlər üzrə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debitor borcları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201-8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İşçi heyəti üzrə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debitor borcları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201-9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Faizlər üzrə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debitor borcları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201-10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Digər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debitor borcları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201-11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Şübhəli borclar üzrə ehtiyat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21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İştirak payı metodu ilə uçota alınmış investisiyalar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211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Asılı müəssisələrə investisiyalar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212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Birgə müəssisələrə investisiyalar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22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Sair uzunmüddətli maliyyə aktivləri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221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Ödənişə qədər saxlanılan uzunmüddətli investisiyalar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222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Verilmiş uzunmüddətli borclar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223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uzunmüddətli investisiyalar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224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Sair uzunmüddətli maliyyə aktivlərinin dəyərinin azalmasına görə düzəlişlər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Torpaq, tikili və avadanlıqlar və digər uzunmüddətli aktivlər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Torpaq, tikili və avadanlıqların dəyəri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231-1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Torpağın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231-2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Tikili və avadanlıqların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231-3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Nəqliyyat vasitələrinin dəyəri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231-4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Sair torpaq, </w:t>
            </w:r>
            <w:r w:rsidRPr="001C3810">
              <w:rPr>
                <w:rFonts w:ascii="Palatino Linotype" w:hAnsi="Palatino Linotype"/>
                <w:lang w:val="az-Latn-AZ"/>
              </w:rPr>
              <w:t>tikili və avadanlıqlarının dəyəri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Torpaq, tikili və avadanlıqlar üzrə yığılmış amortizasiya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232-2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Tikili və avadanlıqlar üzrə yığılmış amortizasiya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232-3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Nəqliyyat vasitələri üzrə yığılmış amortizasiya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232-4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Sair torpaq, </w:t>
            </w:r>
            <w:r w:rsidRPr="001C3810">
              <w:rPr>
                <w:rFonts w:ascii="Palatino Linotype" w:hAnsi="Palatino Linotype"/>
                <w:lang w:val="az-Latn-AZ"/>
              </w:rPr>
              <w:t xml:space="preserve"> tikili və avadanlıqlar üzrə yığılmış amortizasiya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Torpaq, </w:t>
            </w:r>
            <w:r w:rsidRPr="001C3810">
              <w:rPr>
                <w:rFonts w:ascii="Palatino Linotype" w:hAnsi="Palatino Linotype"/>
                <w:lang w:val="az-Latn-AZ"/>
              </w:rPr>
              <w:t xml:space="preserve">tikili və avadanlıqlar üzrə 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kapitallaşdırılmış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məsrəflər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234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Bioloji aktivlərin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234-1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Bitkilərin dəyəri</w:t>
            </w:r>
          </w:p>
        </w:tc>
        <w:bookmarkStart w:id="3" w:name="_GoBack"/>
        <w:bookmarkEnd w:id="3"/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234-2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Heyvanların dəyəri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234-3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Bioloji aktivlər üzrə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kapitallaşdırılmış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məsrəflər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235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Bioloji aktivlər üzrə yığılmış amortizasiya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235-1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Bitkilər üzrə yığılmış amortizasiya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235-2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Heyvanlar üzrə yığılmış amortizasiya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236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Daşınmaz əmlaka investisiyaların dəyəri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237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Daşınmaz əmlaka investisiyalar üzrə yığılmış amortizasiya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238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Daşınmaz əmlaka investisiyalar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ürə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kapitallaşdırılmış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məsrəflər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24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Qeyri-maddi aktivlər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Qeyri-maddi aktivlərin dəyəri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241-1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Elmi-tədqiqat və təcrübə-konstruktor işlərinin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241-2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Proqram təminatının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241-3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Patentlərin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241-4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Müəllif hüquqlarının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241-5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Lisenziyaların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241-6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Ticarət markalarının dəyəri 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241-7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qeyri-maddi aktivlərin dəyəri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Qeyri-maddi aktivlər üzrə yığılmış amortizasiya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242-1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Elmi-tədqiqat və təcrübə-konstruktor işləri üzrə yığılmış amortizasiya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242-2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Proqram təminatı üzrə yığılmış amortizasiya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242-3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Patentlər üzrə yığılmış amortizasiya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242-4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Müəllif hüquqları üzrə yığılmış amortizasiya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242-5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Lisenziyalar üzrə yığılmış amortizasiya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242-6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Ticarət markaları üzrə yığılmış amortizasiya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242-7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qeyri-maddi aktivlər üzrə yığılmış amortizasiya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243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Qeyri-maddi aktivlərlə bağlı məsrəflərin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kapitallaşdırılması</w:t>
            </w:r>
            <w:proofErr w:type="spellEnd"/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25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Sair uzunmüddətli qeyri - maliyyə aktivləri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251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Sair uzunmüddətli qeyri - maliyyə aktivləri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26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Təxirə salınmış vergi aktivləri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261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Mənfəət vergisi üzrə təxirə salınmış vergi aktivləri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262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Digər təxirə salınmış vergi aktivləri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27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Sair u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>zunmüddətli aktivlər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271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Gələcək hesabat dövrlərinin xərcləri (uzunmüddətli)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272</w:t>
            </w:r>
          </w:p>
        </w:tc>
        <w:tc>
          <w:tcPr>
            <w:tcW w:w="1649" w:type="dxa"/>
            <w:noWrap/>
            <w:vAlign w:val="bottom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Verilmiş uzunmüddətli avanslar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273</w:t>
            </w:r>
          </w:p>
        </w:tc>
        <w:tc>
          <w:tcPr>
            <w:tcW w:w="1649" w:type="dxa"/>
            <w:noWrap/>
            <w:vAlign w:val="bottom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uzunmüddətli aktivlər</w:t>
            </w:r>
          </w:p>
        </w:tc>
      </w:tr>
      <w:tr w:rsidR="009025C9" w:rsidRPr="001C3810" w:rsidTr="009025C9">
        <w:trPr>
          <w:trHeight w:val="312"/>
          <w:jc w:val="center"/>
        </w:trPr>
        <w:tc>
          <w:tcPr>
            <w:tcW w:w="1593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</w:t>
            </w:r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Qısamüddətli</w:t>
            </w:r>
            <w:r w:rsidRPr="001C3810">
              <w:rPr>
                <w:rFonts w:ascii="Palatino Linotype" w:hAnsi="Palatino Linotype"/>
                <w:lang w:val="az-Latn-AZ"/>
              </w:rPr>
              <w:t xml:space="preserve">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30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Qısamüddətli kreditor borcların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301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Malsatan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və podratçılara qısamüddətli kreditor borcların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302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Törəmə (asılı) müəssisələrə qısamüddətli kreditor borcların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304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İcarə ilə bağlı qısamüddətli kreditor borcların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304-1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Maliyyə icarəsi ilə bağlı qısamüddətli kreditor borcların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304-2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Əməliyyat icarəsi ilə bağlı qısamüddətli kreditor borcların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305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Tikinti müqavilələri ilə bağlı qısamüddətli kreditor borcları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306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Faizlər ilə bağlı qısamüddətli kreditor borcların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307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Əməyin ödənişi üzrə işçi heyətinə olan borclar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308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Vergi və sair məcburi ödənişlər üzrə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308-1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Vergi öhdəlikləri 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308-2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Sosial sığorta və təminat üzrə öhdəliklər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308-3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məcburi ödənişlər üzrə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309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qısamüddətli kreditor borcların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31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Qısamüddətli faiz xərcləri yaradan öhdəliklər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311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Qısamüddətli bank kreditləri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311-1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Bank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overdraft</w:t>
            </w:r>
            <w:proofErr w:type="spellEnd"/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312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İşçilər üçün qısamüddətli bank kreditləri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313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Qısamüddətli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konvertasiya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olunan istiqrazlar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314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Qısamüddətli borclar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315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Geri alınan məhdud tədavül müddətli imtiyazlı səhmlər (qısamüddətli)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316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Törəmə(asılı) müəssisələr üzrə qısamüddətli faiz xərcləri yaradan öhdəliklər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317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qısamüddətli faiz xərcləri yaradan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32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Qısamüddətli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</w:t>
            </w: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qiymətləndirilmiş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öhdəliklər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321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İşdən azadolma ilə bağlı qısamüddətli müavinətlər və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322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Qısamüddətli hüquqi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323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Qısamüddətli zəmanət öhdəlikləri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324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 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Digər qısamüddətli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qiymətləndirilmiş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33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Sair qısamüddətli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331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Qısamüddətli pensiya öhdəlikləri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332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Gələcək hesabat dövrlərinin gəlirləri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333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Alınmış qısamüddətli avanslar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334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Qısamüddətli məqsədli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maliyyələşmələr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və daxilolmalar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335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qısamüddətli öhdəliklər</w:t>
            </w:r>
          </w:p>
        </w:tc>
      </w:tr>
      <w:tr w:rsidR="009025C9" w:rsidRPr="001C3810" w:rsidTr="009025C9">
        <w:trPr>
          <w:trHeight w:val="312"/>
          <w:jc w:val="center"/>
        </w:trPr>
        <w:tc>
          <w:tcPr>
            <w:tcW w:w="1593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4</w:t>
            </w:r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Uzunmmüddətli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40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Uzunmüddətli kreditor borclar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401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Malsatan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və podratçılara uzunmüddətli kreditor borcları 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402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Törəmə (asılı) müəssisələrə uzunmüddətli kreditor borcların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403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Tikinti müqavilələri üzrə uzunmüddətli kreditor borcların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404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Faizlər üzrə uzunmüddətli kreditor borcların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405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uzunmüddətli kreditor borcların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41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Uzunmüddətli faiz xərcləri yaradan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411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Uzunmüddətli bank kreditləri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412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İşçilər üçün uzunmüddətli bank kreditləri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413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Uzunmüddətli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konvertasiya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olunan istiqrazlar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414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Uzunmüddətli borclar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415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Geri alınan məhdud tədavül müddətli imtiyazlı səhmlər (uzunmüddətli)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416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Maliyyə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iсarəsi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üzrə uzunmüddətli öhdəliklər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417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Törəmə (asılı) müəssisələrə uzunmüddətli faiz xərcləri yaradan öhdəliklər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 418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uzunmüddətli faiz xərcləri yaradan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42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Uzunmüddətli </w:t>
            </w: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qiymətləndirilmiş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öhdəliklər</w:t>
            </w:r>
            <w:r w:rsidRPr="001C3810">
              <w:rPr>
                <w:rFonts w:ascii="Palatino Linotype" w:hAnsi="Palatino Linotype"/>
                <w:lang w:val="az-Latn-AZ"/>
              </w:rPr>
              <w:t xml:space="preserve"> 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421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İşdən azad olma ilə bağlı  uzunmüddətli 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müavinətlər və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422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highlight w:val="yellow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Uzunmüddətli  zəmanət  öhdəlikləri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423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Uzunmüddətli hüquqi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424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 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Təxirə salınmış vergi öhdəlikləri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424-1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Mənfəət vergisi üzrə təxirə salınmış vergi öhdəlikləri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424-2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Digər təxirə salınmış vergi öhdəlikləri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425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 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uzunmüddətli </w:t>
            </w: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qiymətləndirilmiş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43</w:t>
            </w: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Sair uzunmüddətli öhdəliklər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431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Uzunmüddətli pensiya öhdəlikləri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432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Gələcək hesabat dövrlərinin gəlirləri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433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Alınmış 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>uzunmüddətli avanslar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434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Uzunmüddətli məqsədli </w:t>
            </w: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maliyyələşmələr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və daxilolmalar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435</w:t>
            </w:r>
          </w:p>
        </w:tc>
        <w:tc>
          <w:tcPr>
            <w:tcW w:w="1649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highlight w:val="yellow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Digər 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>uzunmüddətli öhdəliklər</w:t>
            </w:r>
          </w:p>
        </w:tc>
      </w:tr>
      <w:tr w:rsidR="009025C9" w:rsidRPr="001C3810" w:rsidTr="009025C9">
        <w:trPr>
          <w:trHeight w:val="312"/>
          <w:jc w:val="center"/>
        </w:trPr>
        <w:tc>
          <w:tcPr>
            <w:tcW w:w="1593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5</w:t>
            </w:r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Xalis Aktivlər/Kapital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50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Ödənilmiş n</w:t>
            </w:r>
            <w:r w:rsidRPr="001C3810">
              <w:rPr>
                <w:rFonts w:ascii="Palatino Linotype" w:hAnsi="Palatino Linotype"/>
                <w:lang w:val="az-Latn-AZ"/>
              </w:rPr>
              <w:t>ominal (nizamnamə) kapital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501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Nominal (nizamnamə)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capital</w:t>
            </w:r>
            <w:proofErr w:type="spellEnd"/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502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Nominal (nizamnamə) kapitalın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ödənilməmiş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hissəsi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51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Emissiya gəliri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511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Emissiya gəliri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52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Geri alınmış kapital (səhmlər)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521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Geri alınmış kapital (səhmlər)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53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Kapital Ehtiyatları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531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Yenidən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qiymətləndirilmə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üzrə ehtiyat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532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Məzənnə fərqləri üzrə ehtiyat fondları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533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Qanunvericiliyə əsasən yaradılan ehtiyat fondları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534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Nizamnaməyə əsasən yaradılan ehtiyat fondları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535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ehtiyat fondları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54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Bölüşdürülməmiş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mənfəət (</w:t>
            </w: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ödənilməmiş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zərər)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541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Hesabat dövrü üzrə xalis mənfəət /zərər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542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Uçot siyasətində dəyişikliklər və əhəmiyyətli səhvlər ilə bağlı mənfəət /zərər üzrə düzəlişlər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543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Keçmiş illər üzrə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b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>ölüşdürülməmiş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mənfəət (</w:t>
            </w: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ödənilməmiş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zərər)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544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Elan edilmiş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dividendlər</w:t>
            </w:r>
            <w:proofErr w:type="spellEnd"/>
          </w:p>
        </w:tc>
      </w:tr>
      <w:tr w:rsidR="009025C9" w:rsidRPr="001C3810" w:rsidTr="009025C9">
        <w:trPr>
          <w:trHeight w:val="312"/>
          <w:jc w:val="center"/>
        </w:trPr>
        <w:tc>
          <w:tcPr>
            <w:tcW w:w="1593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</w:t>
            </w:r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Gəlirlər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Vergi və məcburi ödənişlərdən daxilolmalar üzrə qeyri-birja gəlirləri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601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Vergi daxilolmaları üzrə qeyri-birja gəlirləri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602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Məcburi ödənişlər üzrə daxilolmalardan  qeyri-birja gəlirləri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61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Birja </w:t>
            </w: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əməliyyatlarından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gəlir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611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Satış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611-1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Malların satışı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611-2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Xidmətlərin göstərilməsi üzrə gəlir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611-3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Tikinti müqavilələri üzrə gəlir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611-5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İcarə üzrə gəlir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611-6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Sair satış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612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Satılmış malların qaytarılması və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ucuzlaşdırılması</w:t>
            </w:r>
            <w:proofErr w:type="spellEnd"/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613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Verilmiş güzəştlər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Qeyri-birja </w:t>
            </w: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əməliyyatlarından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gəlirlər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621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Dövlət büdcəsindən alınmış vəsaitlər üzrə gəlirlər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622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Digər büdcələrdən alınmış vəsaitlər üzrə gəlirlər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623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Kapital Ayırmaları kimi qeyd olunmamış köçürmələr üzrə gəlirlər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624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Digər Hökumət </w:t>
            </w: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təşkilatlarından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köçürmələr üzrə gəlirlər 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625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Qeyri-birja </w:t>
            </w:r>
            <w:proofErr w:type="spellStart"/>
            <w:r w:rsidRPr="001C3810">
              <w:rPr>
                <w:rFonts w:ascii="Palatino Linotype" w:hAnsi="Palatino Linotype"/>
                <w:bCs/>
                <w:lang w:val="az-Latn-AZ"/>
              </w:rPr>
              <w:t>əməliyyatlarından</w:t>
            </w:r>
            <w:proofErr w:type="spellEnd"/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digər gəlirlər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63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Sair gəlirlər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Sair əməliyyat gəlirləri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631-1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Torpaq, tikili, avadanlığın və digər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üzunmüddətli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aktivlərin satışından gəlirlər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631-2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Yenidən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qiymətləndirilmədən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gəlirlər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631-3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Əvəzsiz olaraq alınmış aktivlər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631-4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Cərimələr və digər oxşar ödənişlər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631-5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Keçmiş illər üzrə gəlirlər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631-6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Ümidsiz borcların bərpası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631-7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Silinmiş ehtiyatların bərpası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631-8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Məzənnə fərqləri üzrə gəlirlər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631-9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əməliyyat gəlirləri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632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Fəaliyyətin </w:t>
            </w: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dayandırılmasından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qazanclar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Maliyyə gəlirləri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633-1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Faiz gəliri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633-2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Qiymətdən düşmüş borclar üzrə faiz gəlirləri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633-3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proofErr w:type="spellStart"/>
            <w:r w:rsidRPr="001C3810">
              <w:rPr>
                <w:rFonts w:ascii="Palatino Linotype" w:hAnsi="Palatino Linotype"/>
                <w:lang w:val="az-Latn-AZ"/>
              </w:rPr>
              <w:t>Dividend</w:t>
            </w:r>
            <w:proofErr w:type="spellEnd"/>
            <w:r w:rsidRPr="001C3810">
              <w:rPr>
                <w:rFonts w:ascii="Palatino Linotype" w:hAnsi="Palatino Linotype"/>
                <w:lang w:val="az-Latn-AZ"/>
              </w:rPr>
              <w:t xml:space="preserve"> üzrə gəlir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633-4</w:t>
            </w: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maliyyə gəlirləri</w:t>
            </w:r>
          </w:p>
        </w:tc>
      </w:tr>
      <w:tr w:rsidR="009025C9" w:rsidRPr="001C3810" w:rsidTr="009025C9">
        <w:trPr>
          <w:trHeight w:val="312"/>
          <w:jc w:val="center"/>
        </w:trPr>
        <w:tc>
          <w:tcPr>
            <w:tcW w:w="1593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</w:t>
            </w:r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Xərclər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71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Birja gəlirləri üzrə xərclər 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711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İstehsal olunmuş məhsulların (məmulatların)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712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Yerinə yetirilmiş işlərin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713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Göstərilmiş xidmətlərin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Maliyyə xərcləri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721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Faiz xərcləri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722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İşçilər üçün Bank kreditləri üzrə faiz xərcləri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725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Digər maliyyə xərcləri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73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Qeyri-birja gəlirləri üzrə xərclər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731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İstehsal olunmuş məhsulların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732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Yerinə yetirilmiş işlərin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733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Göstərilmiş xidmətlərin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74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Sair mənbələr hesabına xərclər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741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İstehsal olunmuş məhsulun dəyəri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742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Yerinə yetirilmiş işlərin dəyəri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743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Göstərilmiş xidmətlərin dəyəri </w:t>
            </w:r>
            <w:r w:rsidRPr="001C3810">
              <w:rPr>
                <w:rFonts w:ascii="Palatino Linotype" w:hAnsi="Palatino Linotype"/>
                <w:bCs/>
                <w:lang w:val="az-Latn-AZ"/>
              </w:rPr>
              <w:t xml:space="preserve"> 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744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 xml:space="preserve">Digər xərclər </w:t>
            </w:r>
          </w:p>
        </w:tc>
      </w:tr>
      <w:tr w:rsidR="009025C9" w:rsidRPr="001C3810" w:rsidTr="009025C9">
        <w:trPr>
          <w:trHeight w:val="312"/>
          <w:jc w:val="center"/>
        </w:trPr>
        <w:tc>
          <w:tcPr>
            <w:tcW w:w="1593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8</w:t>
            </w:r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Mənfəət (zərər)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80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Ümumi Mənfəət (zərər)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801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Ümumi mənfəət (zərər)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81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Asılı müəssisələrin mənfəətində (zərərində) pay</w:t>
            </w:r>
          </w:p>
        </w:tc>
      </w:tr>
      <w:tr w:rsidR="009025C9" w:rsidRPr="00DF1B98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811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Asılı müəssisələrin mənfəətində (zərərində) pay</w:t>
            </w:r>
          </w:p>
        </w:tc>
      </w:tr>
      <w:tr w:rsidR="009025C9" w:rsidRPr="001C3810" w:rsidTr="009025C9">
        <w:trPr>
          <w:trHeight w:val="312"/>
          <w:jc w:val="center"/>
        </w:trPr>
        <w:tc>
          <w:tcPr>
            <w:tcW w:w="1593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9</w:t>
            </w:r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shd w:val="clear" w:color="auto" w:fill="FFE599" w:themeFill="accent4" w:themeFillTint="66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Mənfəət vergisi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90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Mənfəət vergisi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901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Cari mənfəət vergisi</w:t>
            </w:r>
          </w:p>
        </w:tc>
      </w:tr>
      <w:tr w:rsidR="009025C9" w:rsidRPr="001C3810" w:rsidTr="00CD5377">
        <w:trPr>
          <w:trHeight w:val="312"/>
          <w:jc w:val="center"/>
        </w:trPr>
        <w:tc>
          <w:tcPr>
            <w:tcW w:w="1593" w:type="dxa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1C3810">
              <w:rPr>
                <w:rFonts w:ascii="Palatino Linotype" w:hAnsi="Palatino Linotype"/>
                <w:lang w:val="az-Latn-AZ"/>
              </w:rPr>
              <w:t>902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9025C9" w:rsidRPr="001C3810" w:rsidRDefault="009025C9" w:rsidP="00CD5377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5508" w:type="dxa"/>
            <w:vAlign w:val="center"/>
          </w:tcPr>
          <w:p w:rsidR="009025C9" w:rsidRPr="001C3810" w:rsidRDefault="009025C9" w:rsidP="00CD5377">
            <w:pPr>
              <w:rPr>
                <w:rFonts w:ascii="Palatino Linotype" w:hAnsi="Palatino Linotype"/>
                <w:bCs/>
                <w:lang w:val="az-Latn-AZ"/>
              </w:rPr>
            </w:pPr>
            <w:r w:rsidRPr="001C3810">
              <w:rPr>
                <w:rFonts w:ascii="Palatino Linotype" w:hAnsi="Palatino Linotype"/>
                <w:bCs/>
                <w:lang w:val="az-Latn-AZ"/>
              </w:rPr>
              <w:t>Təxirə salınmış mənfəət vergisi</w:t>
            </w:r>
          </w:p>
        </w:tc>
      </w:tr>
    </w:tbl>
    <w:p w:rsidR="00236686" w:rsidRDefault="00236686"/>
    <w:sectPr w:rsidR="002366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1AFF" w:usb1="0000396B" w:usb2="00000000" w:usb3="00000000" w:csb0="000000B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Lati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A217E8"/>
    <w:lvl w:ilvl="0">
      <w:start w:val="1"/>
      <w:numFmt w:val="bullet"/>
      <w:pStyle w:val="ABC-BulletsinNot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9C2745C"/>
    <w:multiLevelType w:val="hybridMultilevel"/>
    <w:tmpl w:val="80B4D682"/>
    <w:lvl w:ilvl="0" w:tplc="DD14D674">
      <w:start w:val="4"/>
      <w:numFmt w:val="decimal"/>
      <w:pStyle w:val="ParagraphNumbering"/>
      <w:lvlText w:val="%1.     "/>
      <w:lvlJc w:val="left"/>
      <w:pPr>
        <w:tabs>
          <w:tab w:val="num" w:pos="851"/>
        </w:tabs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2C73EB"/>
    <w:multiLevelType w:val="multilevel"/>
    <w:tmpl w:val="A1FA9128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49853BFE"/>
    <w:multiLevelType w:val="multilevel"/>
    <w:tmpl w:val="C130CB5C"/>
    <w:styleLink w:val="3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FEA184F"/>
    <w:multiLevelType w:val="multilevel"/>
    <w:tmpl w:val="A864AE3E"/>
    <w:styleLink w:val="1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cs="Times New Roman" w:hint="default"/>
      </w:rPr>
    </w:lvl>
  </w:abstractNum>
  <w:abstractNum w:abstractNumId="8" w15:restartNumberingAfterBreak="0">
    <w:nsid w:val="53CF0025"/>
    <w:multiLevelType w:val="hybridMultilevel"/>
    <w:tmpl w:val="4B82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973E2A"/>
    <w:multiLevelType w:val="hybridMultilevel"/>
    <w:tmpl w:val="A6F487C6"/>
    <w:lvl w:ilvl="0" w:tplc="E1A64ADE">
      <w:start w:val="1"/>
      <w:numFmt w:val="upp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5"/>
    <w:rsid w:val="00236686"/>
    <w:rsid w:val="009025C9"/>
    <w:rsid w:val="00C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01A4B-2E67-42E7-A8C0-C0F77234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C9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10">
    <w:name w:val="heading 1"/>
    <w:aliases w:val="Section Heading"/>
    <w:basedOn w:val="a"/>
    <w:next w:val="a"/>
    <w:link w:val="11"/>
    <w:qFormat/>
    <w:rsid w:val="009025C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Reset numbering"/>
    <w:basedOn w:val="a"/>
    <w:next w:val="a"/>
    <w:link w:val="21"/>
    <w:qFormat/>
    <w:rsid w:val="009025C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aliases w:val="Level 1 - 1"/>
    <w:basedOn w:val="a"/>
    <w:next w:val="a"/>
    <w:link w:val="31"/>
    <w:qFormat/>
    <w:rsid w:val="009025C9"/>
    <w:pPr>
      <w:keepNext/>
      <w:spacing w:before="240" w:after="60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025C9"/>
    <w:pPr>
      <w:keepNext/>
      <w:spacing w:line="240" w:lineRule="atLeast"/>
      <w:jc w:val="center"/>
      <w:outlineLvl w:val="3"/>
    </w:pPr>
    <w:rPr>
      <w:rFonts w:ascii="A3 Times AzLat" w:eastAsia="MS Mincho" w:hAnsi="A3 Times AzLat"/>
      <w:b/>
      <w:sz w:val="3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9025C9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9025C9"/>
    <w:pPr>
      <w:keepNext/>
      <w:jc w:val="center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9025C9"/>
    <w:pPr>
      <w:spacing w:before="240" w:after="60"/>
      <w:outlineLvl w:val="6"/>
    </w:pPr>
    <w:rPr>
      <w:rFonts w:eastAsia="MS Mincho"/>
      <w:lang w:val="en-US" w:eastAsia="en-US"/>
    </w:rPr>
  </w:style>
  <w:style w:type="paragraph" w:styleId="8">
    <w:name w:val="heading 8"/>
    <w:basedOn w:val="a"/>
    <w:next w:val="a"/>
    <w:link w:val="80"/>
    <w:qFormat/>
    <w:rsid w:val="009025C9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link w:val="90"/>
    <w:qFormat/>
    <w:rsid w:val="009025C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eastAsia="MS Mincho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Section Heading Знак"/>
    <w:basedOn w:val="a0"/>
    <w:link w:val="10"/>
    <w:rsid w:val="009025C9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Reset numbering Знак"/>
    <w:basedOn w:val="a0"/>
    <w:link w:val="20"/>
    <w:rsid w:val="009025C9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1">
    <w:name w:val="Заголовок 3 Знак"/>
    <w:aliases w:val="Level 1 - 1 Знак"/>
    <w:basedOn w:val="a0"/>
    <w:link w:val="30"/>
    <w:rsid w:val="009025C9"/>
    <w:rPr>
      <w:rFonts w:ascii="Arial" w:eastAsia="Times New Roman" w:hAnsi="Arial" w:cs="Arial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25C9"/>
    <w:rPr>
      <w:rFonts w:ascii="A3 Times AzLat" w:eastAsia="MS Mincho" w:hAnsi="A3 Times AzLat" w:cs="Arial"/>
      <w:b/>
      <w:color w:val="000000"/>
      <w:sz w:val="32"/>
      <w:szCs w:val="20"/>
    </w:rPr>
  </w:style>
  <w:style w:type="character" w:customStyle="1" w:styleId="50">
    <w:name w:val="Заголовок 5 Знак"/>
    <w:basedOn w:val="a0"/>
    <w:link w:val="5"/>
    <w:rsid w:val="009025C9"/>
    <w:rPr>
      <w:rFonts w:ascii="Arial" w:eastAsia="MS Mincho" w:hAnsi="Arial" w:cs="Arial"/>
      <w:b/>
      <w:bCs/>
      <w:i/>
      <w:iCs/>
      <w:color w:val="000000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025C9"/>
    <w:rPr>
      <w:rFonts w:ascii="Arial" w:eastAsia="Times New Roman" w:hAnsi="Arial" w:cs="Arial"/>
      <w:i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25C9"/>
    <w:rPr>
      <w:rFonts w:ascii="Arial" w:eastAsia="MS Mincho" w:hAnsi="Arial" w:cs="Arial"/>
      <w:color w:val="000000"/>
      <w:lang w:val="en-US"/>
    </w:rPr>
  </w:style>
  <w:style w:type="character" w:customStyle="1" w:styleId="80">
    <w:name w:val="Заголовок 8 Знак"/>
    <w:basedOn w:val="a0"/>
    <w:link w:val="8"/>
    <w:rsid w:val="009025C9"/>
    <w:rPr>
      <w:rFonts w:ascii="Arial" w:eastAsia="Times New Roman" w:hAnsi="Arial" w:cs="Arial"/>
      <w:i/>
      <w:iCs/>
      <w:color w:val="000000"/>
      <w:lang w:val="en-US" w:eastAsia="ru-RU"/>
    </w:rPr>
  </w:style>
  <w:style w:type="character" w:customStyle="1" w:styleId="90">
    <w:name w:val="Заголовок 9 Знак"/>
    <w:basedOn w:val="a0"/>
    <w:link w:val="9"/>
    <w:rsid w:val="009025C9"/>
    <w:rPr>
      <w:rFonts w:ascii="Arial" w:eastAsia="MS Mincho" w:hAnsi="Arial" w:cs="Arial"/>
      <w:color w:val="000000"/>
      <w:lang w:val="nl-NL" w:eastAsia="nl-NL"/>
    </w:rPr>
  </w:style>
  <w:style w:type="character" w:customStyle="1" w:styleId="Heading2Char">
    <w:name w:val="Heading 2 Char"/>
    <w:aliases w:val="Reset numbering Char"/>
    <w:locked/>
    <w:rsid w:val="009025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Level 1 - 1 Char"/>
    <w:locked/>
    <w:rsid w:val="009025C9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ocked/>
    <w:rsid w:val="009025C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9025C9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table" w:styleId="a3">
    <w:name w:val="Table Grid"/>
    <w:basedOn w:val="a1"/>
    <w:rsid w:val="009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2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25C9"/>
    <w:rPr>
      <w:rFonts w:ascii="Arial" w:eastAsia="Times New Roman" w:hAnsi="Arial" w:cs="Arial"/>
      <w:color w:val="000000"/>
      <w:lang w:eastAsia="ru-RU"/>
    </w:rPr>
  </w:style>
  <w:style w:type="paragraph" w:styleId="a6">
    <w:name w:val="footer"/>
    <w:basedOn w:val="a"/>
    <w:link w:val="a7"/>
    <w:rsid w:val="009025C9"/>
    <w:pPr>
      <w:tabs>
        <w:tab w:val="center" w:pos="4677"/>
        <w:tab w:val="right" w:pos="9355"/>
      </w:tabs>
    </w:pPr>
    <w:rPr>
      <w:rFonts w:ascii="Consolas" w:hAnsi="Consolas"/>
      <w:sz w:val="21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rsid w:val="009025C9"/>
    <w:rPr>
      <w:rFonts w:ascii="Consolas" w:eastAsia="Times New Roman" w:hAnsi="Consolas" w:cs="Arial"/>
      <w:color w:val="000000"/>
      <w:sz w:val="21"/>
      <w:szCs w:val="20"/>
    </w:rPr>
  </w:style>
  <w:style w:type="character" w:customStyle="1" w:styleId="FooterChar">
    <w:name w:val="Footer Char"/>
    <w:locked/>
    <w:rsid w:val="009025C9"/>
    <w:rPr>
      <w:rFonts w:cs="Times New Roman"/>
      <w:sz w:val="24"/>
      <w:szCs w:val="24"/>
    </w:rPr>
  </w:style>
  <w:style w:type="character" w:styleId="a8">
    <w:name w:val="Hyperlink"/>
    <w:rsid w:val="009025C9"/>
    <w:rPr>
      <w:rFonts w:cs="Times New Roman"/>
      <w:color w:val="0000FF"/>
      <w:u w:val="single"/>
    </w:rPr>
  </w:style>
  <w:style w:type="character" w:styleId="a9">
    <w:name w:val="FollowedHyperlink"/>
    <w:rsid w:val="009025C9"/>
    <w:rPr>
      <w:rFonts w:cs="Times New Roman"/>
      <w:color w:val="0000FF"/>
      <w:u w:val="single"/>
    </w:rPr>
  </w:style>
  <w:style w:type="character" w:customStyle="1" w:styleId="date-display-single">
    <w:name w:val="date-display-single"/>
    <w:rsid w:val="009025C9"/>
    <w:rPr>
      <w:rFonts w:cs="Times New Roman"/>
    </w:rPr>
  </w:style>
  <w:style w:type="paragraph" w:styleId="aa">
    <w:name w:val="Normal (Web)"/>
    <w:aliases w:val="Char,Char Char Char,Char Char Char Char,Обычный (Web),Знак"/>
    <w:basedOn w:val="a"/>
    <w:link w:val="ab"/>
    <w:rsid w:val="009025C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MS Mincho"/>
      <w:i/>
      <w:iCs/>
      <w:sz w:val="20"/>
      <w:szCs w:val="20"/>
      <w:lang w:val="en-GB" w:eastAsia="en-GB"/>
    </w:rPr>
  </w:style>
  <w:style w:type="character" w:customStyle="1" w:styleId="ab">
    <w:name w:val="Обычный (веб) Знак"/>
    <w:aliases w:val="Char Знак1,Char Char Char Знак1,Char Char Char Char Знак,Обычный (Web) Знак,Знак Знак10"/>
    <w:link w:val="aa"/>
    <w:locked/>
    <w:rsid w:val="009025C9"/>
    <w:rPr>
      <w:rFonts w:ascii="Arial" w:eastAsia="MS Mincho" w:hAnsi="Arial" w:cs="Arial"/>
      <w:i/>
      <w:iCs/>
      <w:color w:val="000000"/>
      <w:sz w:val="20"/>
      <w:szCs w:val="20"/>
      <w:lang w:val="en-GB" w:eastAsia="en-GB"/>
    </w:rPr>
  </w:style>
  <w:style w:type="paragraph" w:customStyle="1" w:styleId="rteleft">
    <w:name w:val="rteleft"/>
    <w:basedOn w:val="a"/>
    <w:rsid w:val="009025C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MS Mincho"/>
      <w:i/>
      <w:iCs/>
      <w:sz w:val="20"/>
      <w:szCs w:val="20"/>
      <w:lang w:val="en-GB" w:eastAsia="en-GB"/>
    </w:rPr>
  </w:style>
  <w:style w:type="character" w:styleId="ac">
    <w:name w:val="page number"/>
    <w:rsid w:val="009025C9"/>
    <w:rPr>
      <w:rFonts w:cs="Times New Roman"/>
    </w:rPr>
  </w:style>
  <w:style w:type="paragraph" w:styleId="ad">
    <w:name w:val="Body Text Indent"/>
    <w:basedOn w:val="a"/>
    <w:link w:val="ae"/>
    <w:rsid w:val="009025C9"/>
    <w:pPr>
      <w:widowControl w:val="0"/>
      <w:spacing w:line="240" w:lineRule="atLeast"/>
      <w:ind w:firstLine="720"/>
      <w:jc w:val="both"/>
    </w:pPr>
    <w:rPr>
      <w:rFonts w:ascii="A3 Times AzLat" w:hAnsi="A3 Times AzLat"/>
      <w:sz w:val="32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9025C9"/>
    <w:rPr>
      <w:rFonts w:ascii="A3 Times AzLat" w:eastAsia="Times New Roman" w:hAnsi="A3 Times AzLat" w:cs="Arial"/>
      <w:color w:val="000000"/>
      <w:sz w:val="32"/>
      <w:szCs w:val="20"/>
    </w:rPr>
  </w:style>
  <w:style w:type="character" w:customStyle="1" w:styleId="BodyTextIndentChar">
    <w:name w:val="Body Text Indent Char"/>
    <w:locked/>
    <w:rsid w:val="009025C9"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rsid w:val="009025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MS Mincho"/>
      <w:i/>
      <w:iCs/>
      <w:sz w:val="20"/>
      <w:szCs w:val="20"/>
      <w:lang w:val="en-GB" w:eastAsia="en-GB"/>
    </w:rPr>
  </w:style>
  <w:style w:type="character" w:customStyle="1" w:styleId="23">
    <w:name w:val="Основной текст с отступом 2 Знак"/>
    <w:basedOn w:val="a0"/>
    <w:link w:val="22"/>
    <w:rsid w:val="009025C9"/>
    <w:rPr>
      <w:rFonts w:ascii="Arial" w:eastAsia="MS Mincho" w:hAnsi="Arial" w:cs="Arial"/>
      <w:i/>
      <w:iCs/>
      <w:color w:val="000000"/>
      <w:sz w:val="20"/>
      <w:szCs w:val="20"/>
      <w:lang w:val="en-GB" w:eastAsia="en-GB"/>
    </w:rPr>
  </w:style>
  <w:style w:type="character" w:customStyle="1" w:styleId="BodyTextIndent2Char">
    <w:name w:val="Body Text Indent 2 Char"/>
    <w:locked/>
    <w:rsid w:val="009025C9"/>
    <w:rPr>
      <w:rFonts w:cs="Times New Roman"/>
      <w:sz w:val="24"/>
      <w:szCs w:val="24"/>
    </w:rPr>
  </w:style>
  <w:style w:type="character" w:customStyle="1" w:styleId="text11">
    <w:name w:val="text11"/>
    <w:rsid w:val="009025C9"/>
    <w:rPr>
      <w:rFonts w:ascii="Lucida Sans Unicode" w:hAnsi="Lucida Sans Unicode" w:cs="Lucida Sans Unicode"/>
      <w:color w:val="000000"/>
      <w:sz w:val="17"/>
      <w:szCs w:val="17"/>
      <w:u w:val="none"/>
      <w:effect w:val="none"/>
    </w:rPr>
  </w:style>
  <w:style w:type="paragraph" w:styleId="af">
    <w:name w:val="Body Text"/>
    <w:basedOn w:val="a"/>
    <w:link w:val="af0"/>
    <w:rsid w:val="009025C9"/>
    <w:pPr>
      <w:widowControl w:val="0"/>
      <w:autoSpaceDE w:val="0"/>
      <w:autoSpaceDN w:val="0"/>
      <w:adjustRightInd w:val="0"/>
      <w:spacing w:after="120"/>
    </w:pPr>
    <w:rPr>
      <w:rFonts w:eastAsia="MS Mincho"/>
      <w:i/>
      <w:iCs/>
      <w:sz w:val="20"/>
      <w:szCs w:val="20"/>
      <w:lang w:val="en-GB" w:eastAsia="en-GB"/>
    </w:rPr>
  </w:style>
  <w:style w:type="character" w:customStyle="1" w:styleId="af0">
    <w:name w:val="Основной текст Знак"/>
    <w:basedOn w:val="a0"/>
    <w:link w:val="af"/>
    <w:rsid w:val="009025C9"/>
    <w:rPr>
      <w:rFonts w:ascii="Arial" w:eastAsia="MS Mincho" w:hAnsi="Arial" w:cs="Arial"/>
      <w:i/>
      <w:iCs/>
      <w:color w:val="000000"/>
      <w:sz w:val="20"/>
      <w:szCs w:val="20"/>
      <w:lang w:val="en-GB" w:eastAsia="en-GB"/>
    </w:rPr>
  </w:style>
  <w:style w:type="character" w:customStyle="1" w:styleId="BodyTextChar">
    <w:name w:val="Body Text Char"/>
    <w:locked/>
    <w:rsid w:val="009025C9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rsid w:val="009025C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025C9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f1">
    <w:name w:val="Îñíîâíîé òåêñò ñ îòñòóïîì"/>
    <w:basedOn w:val="a"/>
    <w:rsid w:val="009025C9"/>
    <w:pPr>
      <w:widowControl w:val="0"/>
      <w:ind w:firstLine="720"/>
      <w:jc w:val="both"/>
    </w:pPr>
    <w:rPr>
      <w:rFonts w:ascii="A3 Arial AzLat" w:hAnsi="A3 Arial AzLat"/>
      <w:sz w:val="32"/>
      <w:szCs w:val="20"/>
    </w:rPr>
  </w:style>
  <w:style w:type="paragraph" w:customStyle="1" w:styleId="Student">
    <w:name w:val="Student"/>
    <w:basedOn w:val="a"/>
    <w:rsid w:val="009025C9"/>
    <w:pPr>
      <w:spacing w:after="240"/>
      <w:jc w:val="right"/>
    </w:pPr>
    <w:rPr>
      <w:bCs/>
      <w:lang w:val="en-US" w:eastAsia="en-US"/>
    </w:rPr>
  </w:style>
  <w:style w:type="paragraph" w:styleId="af2">
    <w:name w:val="No Spacing"/>
    <w:basedOn w:val="a"/>
    <w:link w:val="12"/>
    <w:qFormat/>
    <w:rsid w:val="009025C9"/>
    <w:rPr>
      <w:rFonts w:eastAsia="MS Mincho"/>
      <w:szCs w:val="28"/>
      <w:lang w:val="az-Latn-AZ" w:eastAsia="en-US"/>
    </w:rPr>
  </w:style>
  <w:style w:type="character" w:customStyle="1" w:styleId="af3">
    <w:name w:val="Без интервала Знак"/>
    <w:locked/>
    <w:rsid w:val="009025C9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harChar1">
    <w:name w:val="Char Char1"/>
    <w:basedOn w:val="a"/>
    <w:rsid w:val="009025C9"/>
    <w:pPr>
      <w:spacing w:after="160" w:line="240" w:lineRule="exact"/>
    </w:pPr>
    <w:rPr>
      <w:sz w:val="20"/>
      <w:szCs w:val="20"/>
      <w:lang w:val="en-US" w:eastAsia="en-US"/>
    </w:rPr>
  </w:style>
  <w:style w:type="paragraph" w:styleId="af4">
    <w:name w:val="List Paragraph"/>
    <w:basedOn w:val="a"/>
    <w:qFormat/>
    <w:rsid w:val="009025C9"/>
    <w:pPr>
      <w:spacing w:after="200"/>
      <w:ind w:left="720"/>
      <w:contextualSpacing/>
    </w:pPr>
    <w:rPr>
      <w:rFonts w:ascii="Calibri" w:eastAsia="MS Mincho" w:hAnsi="Calibri"/>
      <w:lang w:val="en-US" w:eastAsia="en-US"/>
    </w:rPr>
  </w:style>
  <w:style w:type="paragraph" w:styleId="af5">
    <w:name w:val="Title"/>
    <w:basedOn w:val="a"/>
    <w:link w:val="af6"/>
    <w:qFormat/>
    <w:rsid w:val="009025C9"/>
    <w:pPr>
      <w:jc w:val="center"/>
    </w:pPr>
    <w:rPr>
      <w:b/>
      <w:bCs/>
      <w:noProof/>
      <w:sz w:val="28"/>
      <w:lang w:val="en-US"/>
    </w:rPr>
  </w:style>
  <w:style w:type="character" w:customStyle="1" w:styleId="af6">
    <w:name w:val="Название Знак"/>
    <w:basedOn w:val="a0"/>
    <w:link w:val="af5"/>
    <w:rsid w:val="009025C9"/>
    <w:rPr>
      <w:rFonts w:ascii="Arial" w:eastAsia="Times New Roman" w:hAnsi="Arial" w:cs="Arial"/>
      <w:b/>
      <w:bCs/>
      <w:noProof/>
      <w:color w:val="000000"/>
      <w:sz w:val="28"/>
      <w:lang w:val="en-US" w:eastAsia="ru-RU"/>
    </w:rPr>
  </w:style>
  <w:style w:type="paragraph" w:styleId="af7">
    <w:name w:val="Plain Text"/>
    <w:basedOn w:val="a"/>
    <w:link w:val="af8"/>
    <w:rsid w:val="009025C9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rsid w:val="009025C9"/>
    <w:rPr>
      <w:rFonts w:ascii="Consolas" w:eastAsia="Times New Roman" w:hAnsi="Consolas" w:cs="Arial"/>
      <w:color w:val="000000"/>
      <w:sz w:val="21"/>
      <w:szCs w:val="21"/>
    </w:rPr>
  </w:style>
  <w:style w:type="paragraph" w:styleId="af9">
    <w:name w:val="Document Map"/>
    <w:basedOn w:val="a"/>
    <w:link w:val="afa"/>
    <w:rsid w:val="009025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9025C9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Iauiue">
    <w:name w:val="Iau?iue"/>
    <w:rsid w:val="009025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9025C9"/>
    <w:pPr>
      <w:spacing w:line="216" w:lineRule="auto"/>
      <w:ind w:left="113" w:right="113"/>
      <w:jc w:val="center"/>
    </w:pPr>
    <w:rPr>
      <w:rFonts w:ascii="Times Roman AzLat" w:hAnsi="Times Roman AzLat"/>
      <w:sz w:val="18"/>
      <w:szCs w:val="20"/>
    </w:rPr>
  </w:style>
  <w:style w:type="paragraph" w:styleId="afc">
    <w:name w:val="footnote text"/>
    <w:basedOn w:val="a"/>
    <w:link w:val="afd"/>
    <w:rsid w:val="009025C9"/>
    <w:rPr>
      <w:rFonts w:eastAsia="MS Mincho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rsid w:val="009025C9"/>
    <w:rPr>
      <w:rFonts w:ascii="Arial" w:eastAsia="MS Mincho" w:hAnsi="Arial" w:cs="Arial"/>
      <w:color w:val="000000"/>
      <w:sz w:val="20"/>
      <w:szCs w:val="20"/>
      <w:lang w:val="en-US"/>
    </w:rPr>
  </w:style>
  <w:style w:type="table" w:styleId="afe">
    <w:name w:val="Table Theme"/>
    <w:basedOn w:val="a1"/>
    <w:rsid w:val="0090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9025C9"/>
    <w:pPr>
      <w:framePr w:w="4201" w:h="2017" w:hSpace="180" w:wrap="auto" w:vAnchor="text" w:hAnchor="page" w:x="1585" w:y="576"/>
    </w:pPr>
    <w:rPr>
      <w:sz w:val="26"/>
      <w:szCs w:val="20"/>
    </w:rPr>
  </w:style>
  <w:style w:type="character" w:customStyle="1" w:styleId="25">
    <w:name w:val="Основной текст 2 Знак"/>
    <w:basedOn w:val="a0"/>
    <w:link w:val="24"/>
    <w:rsid w:val="009025C9"/>
    <w:rPr>
      <w:rFonts w:ascii="Arial" w:eastAsia="Times New Roman" w:hAnsi="Arial" w:cs="Arial"/>
      <w:color w:val="000000"/>
      <w:sz w:val="26"/>
      <w:szCs w:val="20"/>
      <w:lang w:eastAsia="ru-RU"/>
    </w:rPr>
  </w:style>
  <w:style w:type="paragraph" w:styleId="34">
    <w:name w:val="Body Text 3"/>
    <w:basedOn w:val="a"/>
    <w:link w:val="35"/>
    <w:rsid w:val="009025C9"/>
    <w:pPr>
      <w:framePr w:w="4189" w:h="1948" w:hSpace="180" w:wrap="auto" w:vAnchor="text" w:hAnchor="page" w:x="6913" w:y="216"/>
      <w:jc w:val="both"/>
    </w:pPr>
    <w:rPr>
      <w:szCs w:val="20"/>
      <w:lang w:val="tr-TR"/>
    </w:rPr>
  </w:style>
  <w:style w:type="character" w:customStyle="1" w:styleId="35">
    <w:name w:val="Основной текст 3 Знак"/>
    <w:basedOn w:val="a0"/>
    <w:link w:val="34"/>
    <w:rsid w:val="009025C9"/>
    <w:rPr>
      <w:rFonts w:ascii="Arial" w:eastAsia="Times New Roman" w:hAnsi="Arial" w:cs="Arial"/>
      <w:color w:val="000000"/>
      <w:szCs w:val="20"/>
      <w:lang w:val="tr-TR" w:eastAsia="ru-RU"/>
    </w:rPr>
  </w:style>
  <w:style w:type="character" w:customStyle="1" w:styleId="emh51">
    <w:name w:val="emh51"/>
    <w:rsid w:val="009025C9"/>
    <w:rPr>
      <w:rFonts w:ascii="Tahoma" w:hAnsi="Tahoma" w:cs="Tahoma"/>
      <w:color w:val="003877"/>
      <w:sz w:val="20"/>
      <w:szCs w:val="20"/>
    </w:rPr>
  </w:style>
  <w:style w:type="paragraph" w:styleId="aff">
    <w:name w:val="Balloon Text"/>
    <w:basedOn w:val="a"/>
    <w:link w:val="aff0"/>
    <w:rsid w:val="009025C9"/>
    <w:rPr>
      <w:rFonts w:ascii="Tahoma" w:eastAsia="MS Mincho" w:hAnsi="Tahoma" w:cs="Tahoma"/>
      <w:sz w:val="16"/>
      <w:szCs w:val="16"/>
      <w:lang w:val="en-US" w:eastAsia="en-US"/>
    </w:rPr>
  </w:style>
  <w:style w:type="character" w:customStyle="1" w:styleId="aff0">
    <w:name w:val="Текст выноски Знак"/>
    <w:basedOn w:val="a0"/>
    <w:link w:val="aff"/>
    <w:rsid w:val="009025C9"/>
    <w:rPr>
      <w:rFonts w:ascii="Tahoma" w:eastAsia="MS Mincho" w:hAnsi="Tahoma" w:cs="Tahoma"/>
      <w:color w:val="000000"/>
      <w:sz w:val="16"/>
      <w:szCs w:val="16"/>
      <w:lang w:val="en-US"/>
    </w:rPr>
  </w:style>
  <w:style w:type="paragraph" w:customStyle="1" w:styleId="Mecelle">
    <w:name w:val="Mecelle"/>
    <w:basedOn w:val="a"/>
    <w:link w:val="MecelleChar"/>
    <w:rsid w:val="009025C9"/>
    <w:pPr>
      <w:tabs>
        <w:tab w:val="left" w:pos="397"/>
      </w:tabs>
      <w:ind w:firstLine="360"/>
      <w:jc w:val="both"/>
    </w:pPr>
    <w:rPr>
      <w:rFonts w:ascii="Palatino Linotype" w:hAnsi="Palatino Linotype" w:cs="Tahoma"/>
      <w:lang w:val="en-AU" w:eastAsia="en-GB"/>
    </w:rPr>
  </w:style>
  <w:style w:type="character" w:customStyle="1" w:styleId="MecelleChar">
    <w:name w:val="Mecelle Char"/>
    <w:link w:val="Mecelle"/>
    <w:locked/>
    <w:rsid w:val="009025C9"/>
    <w:rPr>
      <w:rFonts w:ascii="Palatino Linotype" w:eastAsia="Times New Roman" w:hAnsi="Palatino Linotype" w:cs="Tahoma"/>
      <w:color w:val="000000"/>
      <w:lang w:val="en-AU" w:eastAsia="en-GB"/>
    </w:rPr>
  </w:style>
  <w:style w:type="character" w:customStyle="1" w:styleId="41">
    <w:name w:val="Знак Знак4"/>
    <w:rsid w:val="009025C9"/>
    <w:rPr>
      <w:rFonts w:cs="Times New Roman"/>
      <w:lang w:val="en-US" w:eastAsia="ru-RU" w:bidi="ar-SA"/>
    </w:rPr>
  </w:style>
  <w:style w:type="character" w:customStyle="1" w:styleId="apple-converted-space">
    <w:name w:val="apple-converted-space"/>
    <w:rsid w:val="009025C9"/>
  </w:style>
  <w:style w:type="character" w:customStyle="1" w:styleId="81">
    <w:name w:val="Знак Знак8"/>
    <w:rsid w:val="009025C9"/>
    <w:rPr>
      <w:rFonts w:ascii="Times Latin" w:hAnsi="Times Latin" w:cs="Times New Roman"/>
      <w:sz w:val="28"/>
      <w:lang w:val="en-US"/>
    </w:rPr>
  </w:style>
  <w:style w:type="character" w:styleId="aff1">
    <w:name w:val="Strong"/>
    <w:qFormat/>
    <w:rsid w:val="009025C9"/>
    <w:rPr>
      <w:rFonts w:cs="Times New Roman"/>
      <w:b/>
      <w:bCs/>
    </w:rPr>
  </w:style>
  <w:style w:type="character" w:customStyle="1" w:styleId="71">
    <w:name w:val="Знак Знак7"/>
    <w:rsid w:val="009025C9"/>
    <w:rPr>
      <w:rFonts w:ascii="Calibri" w:hAnsi="Calibri" w:cs="Times New Roman"/>
      <w:b/>
      <w:bCs/>
      <w:i/>
      <w:iCs/>
      <w:sz w:val="26"/>
      <w:szCs w:val="26"/>
      <w:lang w:val="az-Latn-AZ" w:eastAsia="zh-CN"/>
    </w:rPr>
  </w:style>
  <w:style w:type="character" w:customStyle="1" w:styleId="hps">
    <w:name w:val="hps"/>
    <w:rsid w:val="009025C9"/>
    <w:rPr>
      <w:rFonts w:cs="Times New Roman"/>
    </w:rPr>
  </w:style>
  <w:style w:type="character" w:styleId="aff2">
    <w:name w:val="endnote reference"/>
    <w:rsid w:val="009025C9"/>
    <w:rPr>
      <w:rFonts w:cs="Times New Roman"/>
    </w:rPr>
  </w:style>
  <w:style w:type="paragraph" w:styleId="aff3">
    <w:name w:val="endnote text"/>
    <w:basedOn w:val="a"/>
    <w:link w:val="aff4"/>
    <w:rsid w:val="009025C9"/>
    <w:pPr>
      <w:spacing w:before="100" w:beforeAutospacing="1" w:after="100" w:afterAutospacing="1"/>
    </w:pPr>
  </w:style>
  <w:style w:type="character" w:customStyle="1" w:styleId="aff4">
    <w:name w:val="Текст концевой сноски Знак"/>
    <w:basedOn w:val="a0"/>
    <w:link w:val="aff3"/>
    <w:rsid w:val="009025C9"/>
    <w:rPr>
      <w:rFonts w:ascii="Arial" w:eastAsia="Times New Roman" w:hAnsi="Arial" w:cs="Arial"/>
      <w:color w:val="000000"/>
      <w:lang w:eastAsia="ru-RU"/>
    </w:rPr>
  </w:style>
  <w:style w:type="paragraph" w:customStyle="1" w:styleId="13">
    <w:name w:val="Знак1"/>
    <w:basedOn w:val="a"/>
    <w:rsid w:val="009025C9"/>
    <w:pPr>
      <w:spacing w:after="160" w:line="240" w:lineRule="exact"/>
    </w:pPr>
    <w:rPr>
      <w:sz w:val="20"/>
      <w:szCs w:val="20"/>
      <w:lang w:val="en-US" w:eastAsia="en-US"/>
    </w:rPr>
  </w:style>
  <w:style w:type="paragraph" w:styleId="aff5">
    <w:name w:val="Subtitle"/>
    <w:basedOn w:val="a"/>
    <w:next w:val="a"/>
    <w:link w:val="aff6"/>
    <w:qFormat/>
    <w:rsid w:val="009025C9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aff6">
    <w:name w:val="Подзаголовок Знак"/>
    <w:basedOn w:val="a0"/>
    <w:link w:val="aff5"/>
    <w:rsid w:val="009025C9"/>
    <w:rPr>
      <w:rFonts w:ascii="Georgia" w:eastAsia="Times New Roman" w:hAnsi="Georgia" w:cs="Georgia"/>
      <w:i/>
      <w:color w:val="666666"/>
      <w:sz w:val="48"/>
      <w:lang w:eastAsia="ru-RU"/>
    </w:rPr>
  </w:style>
  <w:style w:type="table" w:styleId="aff7">
    <w:name w:val="Table Professional"/>
    <w:basedOn w:val="a1"/>
    <w:rsid w:val="0090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style-span">
    <w:name w:val="apple-style-span"/>
    <w:rsid w:val="009025C9"/>
    <w:rPr>
      <w:rFonts w:cs="Times New Roman"/>
    </w:rPr>
  </w:style>
  <w:style w:type="character" w:customStyle="1" w:styleId="12">
    <w:name w:val="Без интервала Знак1"/>
    <w:link w:val="af2"/>
    <w:locked/>
    <w:rsid w:val="009025C9"/>
    <w:rPr>
      <w:rFonts w:ascii="Arial" w:eastAsia="MS Mincho" w:hAnsi="Arial" w:cs="Arial"/>
      <w:color w:val="000000"/>
      <w:szCs w:val="28"/>
      <w:lang w:val="az-Latn-AZ"/>
    </w:rPr>
  </w:style>
  <w:style w:type="paragraph" w:customStyle="1" w:styleId="ParagraphNumbering">
    <w:name w:val="Paragraph Numbering"/>
    <w:basedOn w:val="a"/>
    <w:rsid w:val="009025C9"/>
    <w:pPr>
      <w:numPr>
        <w:numId w:val="5"/>
      </w:numPr>
      <w:spacing w:after="240"/>
      <w:jc w:val="both"/>
    </w:pPr>
    <w:rPr>
      <w:lang w:val="en-US" w:eastAsia="en-US"/>
    </w:rPr>
  </w:style>
  <w:style w:type="character" w:customStyle="1" w:styleId="content">
    <w:name w:val="content"/>
    <w:rsid w:val="009025C9"/>
    <w:rPr>
      <w:rFonts w:cs="Times New Roman"/>
    </w:rPr>
  </w:style>
  <w:style w:type="paragraph" w:customStyle="1" w:styleId="14">
    <w:name w:val="Обычный1"/>
    <w:basedOn w:val="a"/>
    <w:rsid w:val="009025C9"/>
    <w:pPr>
      <w:spacing w:before="100" w:beforeAutospacing="1" w:after="100" w:afterAutospacing="1"/>
    </w:pPr>
  </w:style>
  <w:style w:type="paragraph" w:styleId="26">
    <w:name w:val="toc 2"/>
    <w:basedOn w:val="a"/>
    <w:next w:val="a"/>
    <w:autoRedefine/>
    <w:rsid w:val="009025C9"/>
    <w:pPr>
      <w:tabs>
        <w:tab w:val="left" w:pos="960"/>
        <w:tab w:val="right" w:leader="dot" w:pos="9062"/>
      </w:tabs>
      <w:spacing w:before="120" w:after="240"/>
      <w:ind w:left="180"/>
      <w:jc w:val="center"/>
    </w:pPr>
    <w:rPr>
      <w:rFonts w:eastAsia="MS Mincho"/>
      <w:sz w:val="20"/>
      <w:szCs w:val="20"/>
      <w:lang w:val="nl-NL" w:eastAsia="nl-NL"/>
    </w:rPr>
  </w:style>
  <w:style w:type="paragraph" w:styleId="36">
    <w:name w:val="toc 3"/>
    <w:basedOn w:val="a"/>
    <w:next w:val="a"/>
    <w:autoRedefine/>
    <w:rsid w:val="009025C9"/>
    <w:pPr>
      <w:spacing w:before="120" w:after="240"/>
      <w:ind w:left="480"/>
      <w:jc w:val="both"/>
    </w:pPr>
    <w:rPr>
      <w:rFonts w:eastAsia="MS Mincho"/>
      <w:sz w:val="20"/>
      <w:szCs w:val="20"/>
      <w:lang w:val="nl-NL" w:eastAsia="nl-NL"/>
    </w:rPr>
  </w:style>
  <w:style w:type="paragraph" w:styleId="15">
    <w:name w:val="toc 1"/>
    <w:basedOn w:val="a"/>
    <w:next w:val="a"/>
    <w:autoRedefine/>
    <w:rsid w:val="009025C9"/>
    <w:pPr>
      <w:spacing w:before="120" w:after="240"/>
      <w:jc w:val="both"/>
    </w:pPr>
    <w:rPr>
      <w:rFonts w:eastAsia="MS Mincho"/>
      <w:sz w:val="20"/>
      <w:szCs w:val="20"/>
      <w:lang w:val="nl-NL" w:eastAsia="nl-NL"/>
    </w:rPr>
  </w:style>
  <w:style w:type="paragraph" w:customStyle="1" w:styleId="NormalWebHeading3Bold">
    <w:name w:val="Normal (Web) +Heading 3 Bold"/>
    <w:basedOn w:val="a"/>
    <w:rsid w:val="009025C9"/>
    <w:pPr>
      <w:spacing w:before="100" w:beforeAutospacing="1" w:after="100" w:afterAutospacing="1"/>
      <w:jc w:val="both"/>
    </w:pPr>
    <w:rPr>
      <w:rFonts w:eastAsia="MS Mincho"/>
      <w:b/>
      <w:bCs/>
      <w:sz w:val="20"/>
      <w:szCs w:val="20"/>
      <w:lang w:val="en-US" w:bidi="bn-IN"/>
    </w:rPr>
  </w:style>
  <w:style w:type="character" w:customStyle="1" w:styleId="msodel0">
    <w:name w:val="msodel"/>
    <w:rsid w:val="009025C9"/>
    <w:rPr>
      <w:rFonts w:cs="Times New Roman"/>
    </w:rPr>
  </w:style>
  <w:style w:type="paragraph" w:styleId="aff8">
    <w:name w:val="List"/>
    <w:basedOn w:val="a"/>
    <w:rsid w:val="009025C9"/>
    <w:pPr>
      <w:spacing w:before="100" w:beforeAutospacing="1" w:after="100" w:afterAutospacing="1"/>
      <w:jc w:val="both"/>
    </w:pPr>
    <w:rPr>
      <w:rFonts w:eastAsia="MS Mincho"/>
      <w:sz w:val="20"/>
      <w:szCs w:val="20"/>
    </w:rPr>
  </w:style>
  <w:style w:type="character" w:styleId="aff9">
    <w:name w:val="annotation reference"/>
    <w:rsid w:val="009025C9"/>
    <w:rPr>
      <w:rFonts w:cs="Times New Roman"/>
      <w:sz w:val="16"/>
    </w:rPr>
  </w:style>
  <w:style w:type="paragraph" w:styleId="affa">
    <w:name w:val="annotation text"/>
    <w:basedOn w:val="a"/>
    <w:link w:val="affb"/>
    <w:rsid w:val="009025C9"/>
    <w:pPr>
      <w:spacing w:before="120" w:after="240"/>
      <w:jc w:val="both"/>
    </w:pPr>
    <w:rPr>
      <w:rFonts w:eastAsia="MS Mincho"/>
      <w:sz w:val="20"/>
      <w:szCs w:val="20"/>
      <w:lang w:val="nl-NL" w:eastAsia="nl-NL"/>
    </w:rPr>
  </w:style>
  <w:style w:type="character" w:customStyle="1" w:styleId="affb">
    <w:name w:val="Текст примечания Знак"/>
    <w:basedOn w:val="a0"/>
    <w:link w:val="affa"/>
    <w:rsid w:val="009025C9"/>
    <w:rPr>
      <w:rFonts w:ascii="Arial" w:eastAsia="MS Mincho" w:hAnsi="Arial" w:cs="Arial"/>
      <w:color w:val="000000"/>
      <w:sz w:val="20"/>
      <w:szCs w:val="20"/>
      <w:lang w:val="nl-NL" w:eastAsia="nl-NL"/>
    </w:rPr>
  </w:style>
  <w:style w:type="paragraph" w:styleId="affc">
    <w:name w:val="annotation subject"/>
    <w:basedOn w:val="affa"/>
    <w:next w:val="affa"/>
    <w:link w:val="affd"/>
    <w:rsid w:val="009025C9"/>
    <w:rPr>
      <w:b/>
      <w:bCs/>
    </w:rPr>
  </w:style>
  <w:style w:type="character" w:customStyle="1" w:styleId="affd">
    <w:name w:val="Тема примечания Знак"/>
    <w:basedOn w:val="affb"/>
    <w:link w:val="affc"/>
    <w:rsid w:val="009025C9"/>
    <w:rPr>
      <w:rFonts w:ascii="Arial" w:eastAsia="MS Mincho" w:hAnsi="Arial" w:cs="Arial"/>
      <w:b/>
      <w:bCs/>
      <w:color w:val="000000"/>
      <w:sz w:val="20"/>
      <w:szCs w:val="20"/>
      <w:lang w:val="nl-NL" w:eastAsia="nl-NL"/>
    </w:rPr>
  </w:style>
  <w:style w:type="paragraph" w:customStyle="1" w:styleId="StyleHeader16ptBoldLeftBottomNoborder">
    <w:name w:val="Style Header + 16 pt Bold Left Bottom: (No border)"/>
    <w:basedOn w:val="a4"/>
    <w:rsid w:val="009025C9"/>
    <w:pPr>
      <w:tabs>
        <w:tab w:val="clear" w:pos="4677"/>
        <w:tab w:val="clear" w:pos="9355"/>
        <w:tab w:val="center" w:pos="4153"/>
        <w:tab w:val="right" w:pos="8306"/>
      </w:tabs>
      <w:spacing w:after="240"/>
      <w:jc w:val="both"/>
    </w:pPr>
    <w:rPr>
      <w:rFonts w:eastAsia="MS Mincho"/>
      <w:b/>
      <w:bCs/>
      <w:sz w:val="32"/>
      <w:szCs w:val="20"/>
      <w:lang w:val="en-GB" w:eastAsia="en-US"/>
    </w:rPr>
  </w:style>
  <w:style w:type="paragraph" w:customStyle="1" w:styleId="Name">
    <w:name w:val="Name"/>
    <w:rsid w:val="009025C9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MS Mincho" w:hAnsi="Arial" w:cs="Times New Roman"/>
      <w:b/>
      <w:smallCaps/>
      <w:spacing w:val="-2"/>
      <w:sz w:val="20"/>
      <w:szCs w:val="20"/>
      <w:lang w:val="en-GB"/>
    </w:rPr>
  </w:style>
  <w:style w:type="paragraph" w:customStyle="1" w:styleId="TableText">
    <w:name w:val="Table Text"/>
    <w:basedOn w:val="a"/>
    <w:rsid w:val="009025C9"/>
    <w:pPr>
      <w:keepLines/>
      <w:spacing w:after="240"/>
      <w:jc w:val="both"/>
    </w:pPr>
    <w:rPr>
      <w:rFonts w:eastAsia="MS Mincho"/>
      <w:sz w:val="20"/>
      <w:szCs w:val="20"/>
      <w:lang w:val="en-GB" w:eastAsia="en-US"/>
    </w:rPr>
  </w:style>
  <w:style w:type="paragraph" w:customStyle="1" w:styleId="HeadingBar">
    <w:name w:val="Heading Bar"/>
    <w:basedOn w:val="a"/>
    <w:next w:val="30"/>
    <w:rsid w:val="009025C9"/>
    <w:pPr>
      <w:spacing w:after="240"/>
      <w:jc w:val="both"/>
    </w:pPr>
    <w:rPr>
      <w:rFonts w:eastAsia="MS Mincho"/>
      <w:sz w:val="20"/>
      <w:szCs w:val="20"/>
      <w:lang w:val="en-GB" w:eastAsia="en-US"/>
    </w:rPr>
  </w:style>
  <w:style w:type="paragraph" w:customStyle="1" w:styleId="TableHeading">
    <w:name w:val="Table Heading"/>
    <w:basedOn w:val="TableText"/>
    <w:rsid w:val="009025C9"/>
    <w:pPr>
      <w:spacing w:before="120" w:after="120"/>
    </w:pPr>
    <w:rPr>
      <w:b/>
    </w:rPr>
  </w:style>
  <w:style w:type="paragraph" w:customStyle="1" w:styleId="ABC-paragrahinNotes">
    <w:name w:val="ABC - paragrah in Notes"/>
    <w:link w:val="ABC-paragrahinNotesChar"/>
    <w:rsid w:val="009025C9"/>
    <w:pPr>
      <w:spacing w:after="240" w:line="240" w:lineRule="auto"/>
      <w:jc w:val="both"/>
    </w:pPr>
    <w:rPr>
      <w:rFonts w:ascii="Arial" w:eastAsia="MS Mincho" w:hAnsi="Arial" w:cs="Times New Roman"/>
      <w:lang w:val="en-GB"/>
    </w:rPr>
  </w:style>
  <w:style w:type="character" w:customStyle="1" w:styleId="ABC-paragrahinNotesChar">
    <w:name w:val="ABC - paragrah in Notes Char"/>
    <w:link w:val="ABC-paragrahinNotes"/>
    <w:locked/>
    <w:rsid w:val="009025C9"/>
    <w:rPr>
      <w:rFonts w:ascii="Arial" w:eastAsia="MS Mincho" w:hAnsi="Arial" w:cs="Times New Roman"/>
      <w:lang w:val="en-GB"/>
    </w:rPr>
  </w:style>
  <w:style w:type="paragraph" w:customStyle="1" w:styleId="NormalText">
    <w:name w:val="Normal Text"/>
    <w:basedOn w:val="aa"/>
    <w:link w:val="NormalTextChar"/>
    <w:rsid w:val="009025C9"/>
    <w:pPr>
      <w:widowControl/>
      <w:autoSpaceDE/>
      <w:autoSpaceDN/>
      <w:adjustRightInd/>
      <w:jc w:val="both"/>
    </w:pPr>
    <w:rPr>
      <w:rFonts w:cs="Times New Roman"/>
      <w:i w:val="0"/>
      <w:iCs w:val="0"/>
      <w:lang w:val="en-US" w:eastAsia="ru-RU"/>
    </w:rPr>
  </w:style>
  <w:style w:type="character" w:customStyle="1" w:styleId="NormalTextChar">
    <w:name w:val="Normal Text Char"/>
    <w:link w:val="NormalText"/>
    <w:locked/>
    <w:rsid w:val="009025C9"/>
    <w:rPr>
      <w:rFonts w:ascii="Arial" w:eastAsia="MS Mincho" w:hAnsi="Arial" w:cs="Times New Roman"/>
      <w:color w:val="000000"/>
      <w:sz w:val="20"/>
      <w:szCs w:val="20"/>
      <w:lang w:val="en-US" w:eastAsia="ru-RU"/>
    </w:rPr>
  </w:style>
  <w:style w:type="paragraph" w:customStyle="1" w:styleId="ABC-BulletsinNotes">
    <w:name w:val="ABC - Bullets in Notes"/>
    <w:rsid w:val="009025C9"/>
    <w:pPr>
      <w:numPr>
        <w:numId w:val="1"/>
      </w:numPr>
      <w:tabs>
        <w:tab w:val="clear" w:pos="360"/>
        <w:tab w:val="left" w:pos="851"/>
      </w:tabs>
      <w:spacing w:after="240" w:line="240" w:lineRule="auto"/>
      <w:jc w:val="both"/>
    </w:pPr>
    <w:rPr>
      <w:rFonts w:ascii="Arial" w:eastAsia="MS Mincho" w:hAnsi="Arial" w:cs="Times New Roman"/>
      <w:sz w:val="18"/>
      <w:szCs w:val="20"/>
      <w:lang w:val="en-GB"/>
    </w:rPr>
  </w:style>
  <w:style w:type="paragraph" w:styleId="affe">
    <w:name w:val="List Bullet"/>
    <w:basedOn w:val="a"/>
    <w:autoRedefine/>
    <w:rsid w:val="009025C9"/>
    <w:pPr>
      <w:spacing w:before="120" w:after="240"/>
      <w:ind w:left="1080" w:right="170"/>
      <w:jc w:val="both"/>
    </w:pPr>
    <w:rPr>
      <w:rFonts w:eastAsia="MS Mincho"/>
      <w:lang w:val="nl-NL" w:eastAsia="nl-NL"/>
    </w:rPr>
  </w:style>
  <w:style w:type="character" w:customStyle="1" w:styleId="strongtext">
    <w:name w:val="strongtext"/>
    <w:rsid w:val="009025C9"/>
    <w:rPr>
      <w:rFonts w:cs="Times New Roman"/>
    </w:rPr>
  </w:style>
  <w:style w:type="character" w:customStyle="1" w:styleId="resultshilight">
    <w:name w:val="results_hilight"/>
    <w:rsid w:val="009025C9"/>
    <w:rPr>
      <w:shd w:val="clear" w:color="auto" w:fill="FFFF00"/>
    </w:rPr>
  </w:style>
  <w:style w:type="character" w:styleId="afff">
    <w:name w:val="Emphasis"/>
    <w:qFormat/>
    <w:rsid w:val="009025C9"/>
    <w:rPr>
      <w:rFonts w:cs="Times New Roman"/>
      <w:i/>
    </w:rPr>
  </w:style>
  <w:style w:type="paragraph" w:customStyle="1" w:styleId="Normal1">
    <w:name w:val="Normal1"/>
    <w:rsid w:val="009025C9"/>
    <w:pPr>
      <w:widowControl w:val="0"/>
      <w:spacing w:before="200" w:after="0" w:line="320" w:lineRule="auto"/>
      <w:ind w:firstLine="240"/>
      <w:jc w:val="both"/>
    </w:pPr>
    <w:rPr>
      <w:rFonts w:ascii="Times New Roman" w:eastAsia="MS Mincho" w:hAnsi="Times New Roman" w:cs="Times New Roman"/>
      <w:sz w:val="18"/>
      <w:szCs w:val="20"/>
      <w:lang w:eastAsia="ru-RU"/>
    </w:rPr>
  </w:style>
  <w:style w:type="character" w:customStyle="1" w:styleId="spelle">
    <w:name w:val="spelle"/>
    <w:rsid w:val="009025C9"/>
    <w:rPr>
      <w:rFonts w:cs="Times New Roman"/>
    </w:rPr>
  </w:style>
  <w:style w:type="character" w:customStyle="1" w:styleId="w">
    <w:name w:val="w"/>
    <w:rsid w:val="009025C9"/>
    <w:rPr>
      <w:rFonts w:cs="Times New Roman"/>
    </w:rPr>
  </w:style>
  <w:style w:type="character" w:customStyle="1" w:styleId="NormalWebChar">
    <w:name w:val="Normal (Web) Char"/>
    <w:aliases w:val="Обычный (Web) Char,Char Char Char Char1,Char Char Char1,Char Char Char Char Char,Знак Char"/>
    <w:locked/>
    <w:rsid w:val="009025C9"/>
    <w:rPr>
      <w:rFonts w:ascii="Arial" w:eastAsia="MS Mincho" w:hAnsi="Arial"/>
      <w:sz w:val="20"/>
      <w:lang w:eastAsia="ru-RU"/>
    </w:rPr>
  </w:style>
  <w:style w:type="character" w:customStyle="1" w:styleId="61">
    <w:name w:val="Знак Знак6"/>
    <w:rsid w:val="009025C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1">
    <w:name w:val="Знак Знак5"/>
    <w:rsid w:val="009025C9"/>
    <w:rPr>
      <w:rFonts w:eastAsia="MS Mincho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afff0">
    <w:name w:val="Знак Знак"/>
    <w:rsid w:val="009025C9"/>
    <w:rPr>
      <w:rFonts w:cs="Times New Roman"/>
      <w:sz w:val="24"/>
      <w:szCs w:val="24"/>
      <w:lang w:val="ru-RU" w:eastAsia="ru-RU" w:bidi="ar-SA"/>
    </w:rPr>
  </w:style>
  <w:style w:type="character" w:customStyle="1" w:styleId="Char">
    <w:name w:val="Char Знак"/>
    <w:aliases w:val="Char Char Char Знак,Char Char Знак,Char Char Char Char Знак Знак"/>
    <w:locked/>
    <w:rsid w:val="009025C9"/>
    <w:rPr>
      <w:rFonts w:ascii="Arial" w:eastAsia="MS Mincho" w:hAnsi="Arial" w:cs="Arial"/>
      <w:i/>
      <w:iCs/>
      <w:lang w:val="en-GB" w:eastAsia="en-GB" w:bidi="ar-SA"/>
    </w:rPr>
  </w:style>
  <w:style w:type="character" w:customStyle="1" w:styleId="27">
    <w:name w:val="Знак Знак2"/>
    <w:rsid w:val="009025C9"/>
    <w:rPr>
      <w:rFonts w:ascii="A3 Times AzLat" w:hAnsi="A3 Times AzLat" w:cs="Times New Roman"/>
      <w:sz w:val="32"/>
      <w:lang w:val="ru-RU" w:eastAsia="en-US" w:bidi="ar-SA"/>
    </w:rPr>
  </w:style>
  <w:style w:type="character" w:customStyle="1" w:styleId="16">
    <w:name w:val="Знак Знак1"/>
    <w:rsid w:val="009025C9"/>
    <w:rPr>
      <w:rFonts w:ascii="Arial" w:eastAsia="MS Mincho" w:hAnsi="Arial" w:cs="Arial"/>
      <w:i/>
      <w:iCs/>
      <w:lang w:val="en-GB" w:eastAsia="en-GB" w:bidi="ar-SA"/>
    </w:rPr>
  </w:style>
  <w:style w:type="character" w:customStyle="1" w:styleId="37">
    <w:name w:val="Знак Знак3"/>
    <w:rsid w:val="009025C9"/>
    <w:rPr>
      <w:rFonts w:ascii="Arial" w:eastAsia="MS Mincho" w:hAnsi="Arial" w:cs="Arial"/>
      <w:i/>
      <w:iCs/>
      <w:lang w:val="en-GB" w:eastAsia="en-GB" w:bidi="ar-SA"/>
    </w:rPr>
  </w:style>
  <w:style w:type="character" w:customStyle="1" w:styleId="91">
    <w:name w:val="Знак Знак9"/>
    <w:rsid w:val="009025C9"/>
    <w:rPr>
      <w:rFonts w:ascii="Consolas" w:hAnsi="Consolas"/>
      <w:sz w:val="21"/>
      <w:lang w:val="ru-RU" w:eastAsia="en-US"/>
    </w:rPr>
  </w:style>
  <w:style w:type="character" w:customStyle="1" w:styleId="410">
    <w:name w:val="Знак Знак41"/>
    <w:rsid w:val="009025C9"/>
    <w:rPr>
      <w:rFonts w:cs="Times New Roman"/>
      <w:lang w:val="en-US" w:eastAsia="ru-RU" w:bidi="ar-SA"/>
    </w:rPr>
  </w:style>
  <w:style w:type="character" w:customStyle="1" w:styleId="810">
    <w:name w:val="Знак Знак81"/>
    <w:rsid w:val="009025C9"/>
    <w:rPr>
      <w:rFonts w:ascii="Times Latin" w:hAnsi="Times Latin" w:cs="Times New Roman"/>
      <w:sz w:val="28"/>
      <w:lang w:val="en-US"/>
    </w:rPr>
  </w:style>
  <w:style w:type="character" w:customStyle="1" w:styleId="710">
    <w:name w:val="Знак Знак71"/>
    <w:rsid w:val="009025C9"/>
    <w:rPr>
      <w:rFonts w:ascii="Calibri" w:hAnsi="Calibri" w:cs="Times New Roman"/>
      <w:b/>
      <w:bCs/>
      <w:i/>
      <w:iCs/>
      <w:sz w:val="26"/>
      <w:szCs w:val="26"/>
      <w:lang w:val="az-Latn-AZ" w:eastAsia="zh-CN"/>
    </w:rPr>
  </w:style>
  <w:style w:type="character" w:customStyle="1" w:styleId="Level1-1">
    <w:name w:val="Level 1 - 1 Знак Знак"/>
    <w:rsid w:val="009025C9"/>
    <w:rPr>
      <w:rFonts w:ascii="Arial" w:hAnsi="Arial"/>
      <w:b/>
      <w:sz w:val="26"/>
      <w:lang w:val="ru-RU" w:eastAsia="ru-RU"/>
    </w:rPr>
  </w:style>
  <w:style w:type="paragraph" w:customStyle="1" w:styleId="mecelle0">
    <w:name w:val="mecelle"/>
    <w:basedOn w:val="a"/>
    <w:rsid w:val="009025C9"/>
    <w:pPr>
      <w:spacing w:before="100" w:beforeAutospacing="1" w:after="100" w:afterAutospacing="1"/>
    </w:pPr>
  </w:style>
  <w:style w:type="paragraph" w:customStyle="1" w:styleId="nparabold">
    <w:name w:val="nparabold"/>
    <w:basedOn w:val="a"/>
    <w:rsid w:val="009025C9"/>
    <w:pPr>
      <w:spacing w:before="100" w:beforeAutospacing="1" w:after="100" w:afterAutospacing="1"/>
    </w:pPr>
  </w:style>
  <w:style w:type="paragraph" w:customStyle="1" w:styleId="npara">
    <w:name w:val="npara"/>
    <w:basedOn w:val="a"/>
    <w:rsid w:val="009025C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9025C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9025C9"/>
    <w:pPr>
      <w:spacing w:before="100" w:beforeAutospacing="1" w:after="100" w:afterAutospacing="1"/>
    </w:pPr>
  </w:style>
  <w:style w:type="paragraph" w:customStyle="1" w:styleId="kpmgsmalllogo">
    <w:name w:val="kpmgsmalllogo"/>
    <w:basedOn w:val="a"/>
    <w:rsid w:val="009025C9"/>
    <w:pPr>
      <w:spacing w:before="100" w:beforeAutospacing="1" w:after="100" w:afterAutospacing="1"/>
    </w:pPr>
    <w:rPr>
      <w:lang w:val="en-GB" w:eastAsia="en-GB"/>
    </w:rPr>
  </w:style>
  <w:style w:type="numbering" w:customStyle="1" w:styleId="2">
    <w:name w:val="Стиль2"/>
    <w:rsid w:val="009025C9"/>
    <w:pPr>
      <w:numPr>
        <w:numId w:val="3"/>
      </w:numPr>
    </w:pPr>
  </w:style>
  <w:style w:type="numbering" w:customStyle="1" w:styleId="3">
    <w:name w:val="Стиль3"/>
    <w:rsid w:val="009025C9"/>
    <w:pPr>
      <w:numPr>
        <w:numId w:val="4"/>
      </w:numPr>
    </w:pPr>
  </w:style>
  <w:style w:type="numbering" w:customStyle="1" w:styleId="1">
    <w:name w:val="Стиль1"/>
    <w:rsid w:val="009025C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Nərmin Məmmədli</dc:creator>
  <cp:keywords/>
  <dc:description/>
  <cp:lastModifiedBy>Nərmin Məmmədli</cp:lastModifiedBy>
  <cp:revision>2</cp:revision>
  <dcterms:created xsi:type="dcterms:W3CDTF">2019-11-15T13:48:00Z</dcterms:created>
  <dcterms:modified xsi:type="dcterms:W3CDTF">2019-11-15T13:50:00Z</dcterms:modified>
</cp:coreProperties>
</file>